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ТЕРРИТОРИАЛЬНАЯ ИЗБИРАТЕЛЬНАЯ КОМИССИЯ</w:t>
      </w:r>
    </w:p>
    <w:p>
      <w:pPr>
        <w:pStyle w:val="Normal"/>
        <w:widowControl w:val="false"/>
        <w:spacing w:lineRule="auto" w:line="24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УСПЕНСКАЯ</w:t>
      </w:r>
    </w:p>
    <w:p>
      <w:pPr>
        <w:pStyle w:val="Normal"/>
        <w:widowControl w:val="false"/>
        <w:spacing w:lineRule="auto" w:line="240"/>
        <w:jc w:val="center"/>
        <w:rPr/>
      </w:pPr>
      <w:r>
        <w:rPr/>
      </w:r>
    </w:p>
    <w:p>
      <w:pPr>
        <w:pStyle w:val="Normal"/>
        <w:widowControl w:val="false"/>
        <w:spacing w:lineRule="auto" w:line="240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РЕШЕНИЕ</w:t>
      </w:r>
    </w:p>
    <w:p>
      <w:pPr>
        <w:pStyle w:val="Normal"/>
        <w:widowControl w:val="false"/>
        <w:spacing w:lineRule="auto" w:line="240"/>
        <w:jc w:val="center"/>
        <w:rPr/>
      </w:pPr>
      <w:r>
        <w:rPr/>
      </w:r>
    </w:p>
    <w:p>
      <w:pPr>
        <w:pStyle w:val="Normal"/>
        <w:widowControl w:val="false"/>
        <w:spacing w:lineRule="auto" w:line="240"/>
        <w:jc w:val="center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06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 августа 2026 г.                                                                                       №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6/134</w:t>
      </w:r>
    </w:p>
    <w:p>
      <w:pPr>
        <w:pStyle w:val="Normal"/>
        <w:widowControl w:val="false"/>
        <w:spacing w:lineRule="auto" w:line="240"/>
        <w:jc w:val="center"/>
        <w:rPr>
          <w:b w:val="false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ru-RU" w:bidi="ar-SA"/>
        </w:rPr>
        <w:t>с. Успенское</w:t>
      </w:r>
    </w:p>
    <w:p>
      <w:pPr>
        <w:pStyle w:val="11"/>
        <w:tabs>
          <w:tab w:val="clear" w:pos="708"/>
          <w:tab w:val="left" w:pos="-142" w:leader="none"/>
          <w:tab w:val="left" w:pos="335" w:leader="none"/>
          <w:tab w:val="left" w:pos="567" w:leader="none"/>
        </w:tabs>
        <w:spacing w:lineRule="auto" w:line="24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Style19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О назначении члена участковой избирательной комиссии</w:t>
      </w:r>
    </w:p>
    <w:p>
      <w:pPr>
        <w:pStyle w:val="Style19"/>
        <w:widowControl/>
        <w:tabs>
          <w:tab w:val="clear" w:pos="708"/>
          <w:tab w:val="left" w:pos="-142" w:leader="none"/>
          <w:tab w:val="left" w:pos="335" w:leader="none"/>
          <w:tab w:val="left" w:pos="567" w:leader="none"/>
        </w:tabs>
        <w:suppressAutoHyphens w:val="true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 xml:space="preserve">избирательного участка №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auto"/>
          <w:kern w:val="0"/>
          <w:sz w:val="28"/>
          <w:szCs w:val="28"/>
          <w:lang w:val="ru-RU" w:eastAsia="ru-RU" w:bidi="ar-SA"/>
        </w:rPr>
        <w:t>5522</w:t>
      </w: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 xml:space="preserve"> с правом решающего голоса </w:t>
      </w:r>
    </w:p>
    <w:p>
      <w:pPr>
        <w:pStyle w:val="Style19"/>
        <w:widowControl/>
        <w:tabs>
          <w:tab w:val="clear" w:pos="708"/>
          <w:tab w:val="left" w:pos="-142" w:leader="none"/>
          <w:tab w:val="left" w:pos="335" w:leader="none"/>
          <w:tab w:val="left" w:pos="567" w:leader="none"/>
        </w:tabs>
        <w:suppressAutoHyphens w:val="true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  <w:t>Федорова А.С.</w:t>
      </w:r>
    </w:p>
    <w:p>
      <w:pPr>
        <w:pStyle w:val="Style19"/>
        <w:widowControl/>
        <w:tabs>
          <w:tab w:val="clear" w:pos="708"/>
          <w:tab w:val="left" w:pos="-142" w:leader="none"/>
          <w:tab w:val="left" w:pos="335" w:leader="none"/>
          <w:tab w:val="left" w:pos="567" w:leader="none"/>
        </w:tabs>
        <w:suppressAutoHyphens w:val="true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Style19"/>
        <w:tabs>
          <w:tab w:val="clear" w:pos="708"/>
          <w:tab w:val="left" w:pos="9355" w:leader="none"/>
        </w:tabs>
        <w:spacing w:lineRule="auto" w:line="360" w:before="0" w:after="0"/>
        <w:ind w:firstLine="709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На основании решения территориальной избирательной комиссии 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  <w:t>от 17 июля 2026 года № 4/61 были досрочно прекращены полномочия члена участковой избирательной комиссии избирательного участка № 5522 с правом решающего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 голоса Дармиловой Яны Александровны</w:t>
      </w:r>
      <w:r>
        <w:rPr>
          <w:rFonts w:eastAsia="Times New Roman" w:cs="Times New Roman" w:ascii="Times New Roman" w:hAnsi="Times New Roman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,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назначенной в состав участковой избирательной комиссии от собрания избирателей по месту работы. </w:t>
      </w:r>
    </w:p>
    <w:p>
      <w:pPr>
        <w:pStyle w:val="Style19"/>
        <w:tabs>
          <w:tab w:val="clear" w:pos="708"/>
          <w:tab w:val="left" w:pos="9355" w:leader="none"/>
        </w:tabs>
        <w:spacing w:lineRule="auto" w:line="360" w:before="0" w:after="0"/>
        <w:ind w:firstLine="709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В соответствии со статьями 22, 27 и 29 Федерального закона от 12 июня 2002 г. №  67-ФЗ «Об основных гарантиях избирательных прав и права на участие в референдуме граждан Российской Федерации», Методическими рекомендациями о порядке формирования территориальных, окружных и участковых избирательных комиссий, утвержденными постановлением Центральной избирательной комиссии Российской Федерации от 15 марта 2023 г. № 111/863-8,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5 декабря 2012 г. № 152/1137-6, </w:t>
      </w:r>
      <w:r>
        <w:rPr>
          <w:rFonts w:eastAsia="Times New Roman" w:cs="Times New Roman" w:ascii="Times New Roman" w:hAnsi="Times New Roman"/>
          <w:bCs w:val="false"/>
          <w:color w:val="auto"/>
          <w:kern w:val="0"/>
          <w:sz w:val="28"/>
          <w:szCs w:val="28"/>
          <w:lang w:val="ru-RU" w:eastAsia="ru-RU" w:bidi="ar-SA"/>
        </w:rPr>
        <w:t>т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ерриториальная избирательная комиссия Успенская </w:t>
      </w:r>
      <w:r>
        <w:rPr>
          <w:rFonts w:eastAsia="Times New Roman" w:cs="Times New Roman" w:ascii="Times New Roman" w:hAnsi="Times New Roman"/>
          <w:bCs w:val="false"/>
          <w:color w:val="auto"/>
          <w:kern w:val="0"/>
          <w:sz w:val="28"/>
          <w:szCs w:val="28"/>
          <w:lang w:val="ru-RU" w:eastAsia="ru-RU" w:bidi="ar-SA"/>
        </w:rPr>
        <w:t>РЕШИЛА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:</w:t>
      </w:r>
    </w:p>
    <w:p>
      <w:pPr>
        <w:pStyle w:val="BodyText2"/>
        <w:widowControl/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1. Назначить членом участковой избирательной комиссии избирательного участка № 5522 с правом решающего голоса:</w:t>
      </w:r>
    </w:p>
    <w:p>
      <w:pPr>
        <w:pStyle w:val="BodyText2"/>
        <w:spacing w:lineRule="auto" w:line="240" w:before="0" w:after="0"/>
        <w:ind w:right="5405" w:firstLine="709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tbl>
      <w:tblPr>
        <w:tblW w:w="9645" w:type="dxa"/>
        <w:jc w:val="left"/>
        <w:tblInd w:w="1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619"/>
        <w:gridCol w:w="5025"/>
      </w:tblGrid>
      <w:tr>
        <w:trPr/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Фамилия, имя, отчество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Субъект выдвижения</w:t>
            </w:r>
          </w:p>
        </w:tc>
      </w:tr>
      <w:tr>
        <w:trPr/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Федорова Антона Сергеевича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tabs>
                <w:tab w:val="clear" w:pos="708"/>
                <w:tab w:val="left" w:pos="9355" w:leader="none"/>
              </w:tabs>
              <w:suppressAutoHyphens w:val="true"/>
              <w:spacing w:lineRule="auto" w:line="360" w:before="0" w:after="0"/>
              <w:ind w:hanging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Политическая партия «Новые Люди»</w:t>
            </w:r>
          </w:p>
        </w:tc>
      </w:tr>
    </w:tbl>
    <w:p>
      <w:pPr>
        <w:pStyle w:val="BodyText2"/>
        <w:widowControl/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(Сведения о Федорове А.С прилагаются).</w:t>
      </w:r>
      <w:r>
        <w:rPr>
          <w:rFonts w:eastAsia="Times New Roman" w:cs="Times New Roman" w:ascii="Times New Roman" w:hAnsi="Times New Roman"/>
          <w:i/>
          <w:color w:val="auto"/>
          <w:kern w:val="0"/>
          <w:sz w:val="28"/>
          <w:szCs w:val="28"/>
          <w:lang w:val="ru-RU" w:eastAsia="ru-RU" w:bidi="ar-SA"/>
        </w:rPr>
        <w:t xml:space="preserve">                       </w:t>
      </w:r>
    </w:p>
    <w:p>
      <w:pPr>
        <w:pStyle w:val="BodyText2"/>
        <w:widowControl/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2. Выдать Федорову Антону Сергеевичу удостоверение установленного образца.</w:t>
      </w:r>
      <w:r>
        <w:rPr>
          <w:rFonts w:eastAsia="Times New Roman" w:cs="Times New Roman" w:ascii="Times New Roman" w:hAnsi="Times New Roman"/>
          <w:i/>
          <w:color w:val="auto"/>
          <w:kern w:val="0"/>
          <w:sz w:val="28"/>
          <w:szCs w:val="28"/>
          <w:lang w:val="ru-RU" w:eastAsia="ru-RU" w:bidi="ar-SA"/>
        </w:rPr>
        <w:t xml:space="preserve">                </w:t>
      </w:r>
    </w:p>
    <w:p>
      <w:pPr>
        <w:pStyle w:val="BodyText2"/>
        <w:widowControl/>
        <w:tabs>
          <w:tab w:val="clear" w:pos="708"/>
          <w:tab w:val="left" w:pos="-142" w:leader="none"/>
          <w:tab w:val="left" w:pos="335" w:leader="none"/>
          <w:tab w:val="left" w:pos="567" w:leader="none"/>
        </w:tabs>
        <w:suppressAutoHyphens w:val="true"/>
        <w:bidi w:val="0"/>
        <w:spacing w:lineRule="auto" w:line="360" w:before="0" w:after="0"/>
        <w:ind w:left="0" w:right="0"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3. Направить копию настоящего решения в участковую избирательную комиссию избирательного участка № 5522</w:t>
      </w:r>
      <w:r>
        <w:rPr>
          <w:rFonts w:eastAsia="Times New Roman" w:cs="Times New Roman" w:ascii="Times New Roman" w:hAnsi="Times New Roman"/>
          <w:bCs/>
          <w:i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pStyle w:val="11"/>
        <w:tabs>
          <w:tab w:val="clear" w:pos="708"/>
          <w:tab w:val="left" w:pos="-142" w:leader="none"/>
          <w:tab w:val="left" w:pos="335" w:leader="none"/>
          <w:tab w:val="left" w:pos="567" w:leader="none"/>
        </w:tabs>
        <w:spacing w:lineRule="auto" w:line="360"/>
        <w:ind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3. Разместить настоящее решение на сайте администрации муниципального образования Успенский район (страничка ТИК Успенская) в информационно-телекоммуникационной сети Интернет.</w:t>
      </w:r>
    </w:p>
    <w:p>
      <w:pPr>
        <w:pStyle w:val="11"/>
        <w:tabs>
          <w:tab w:val="clear" w:pos="708"/>
          <w:tab w:val="left" w:pos="-142" w:leader="none"/>
          <w:tab w:val="left" w:pos="335" w:leader="none"/>
          <w:tab w:val="left" w:pos="567" w:leader="none"/>
        </w:tabs>
        <w:spacing w:lineRule="auto" w:line="360"/>
        <w:ind w:firstLine="68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4.   Контроль за выполнением пунктов 2 и 3 решения возложить на секретаря территориальной избирательной комиссии Успенская Л.С. </w:t>
      </w:r>
      <w:r>
        <w:rPr>
          <w:rFonts w:eastAsia="Times New Roman" w:cs="Times New Roman" w:ascii="Times New Roman" w:hAnsi="Times New Roman"/>
          <w:bCs w:val="false"/>
          <w:i w:val="false"/>
          <w:iCs w:val="false"/>
          <w:color w:val="auto"/>
          <w:kern w:val="0"/>
          <w:sz w:val="28"/>
          <w:szCs w:val="28"/>
          <w:lang w:val="ru-RU" w:eastAsia="ru-RU" w:bidi="ar-SA"/>
        </w:rPr>
        <w:t xml:space="preserve">Салий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pStyle w:val="11"/>
        <w:spacing w:lineRule="auto" w: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территориальной</w:t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избирательной комиссии                                                                 С.Г. Мельникова</w:t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 территориальной</w:t>
      </w:r>
    </w:p>
    <w:p>
      <w:pPr>
        <w:sectPr>
          <w:headerReference w:type="default" r:id="rId2"/>
          <w:type w:val="nextPage"/>
          <w:pgSz w:w="11906" w:h="16838"/>
          <w:pgMar w:left="1425" w:right="851" w:gutter="0" w:header="709" w:top="1134" w:footer="0" w:bottom="1134"/>
          <w:pgNumType w:fmt="decimal"/>
          <w:formProt w:val="false"/>
          <w:textDirection w:val="lrTb"/>
          <w:docGrid w:type="default" w:linePitch="381" w:charSpace="0"/>
        </w:sectPr>
        <w:pStyle w:val="11"/>
        <w:tabs>
          <w:tab w:val="clear" w:pos="708"/>
          <w:tab w:val="left" w:pos="0" w:leader="none"/>
          <w:tab w:val="left" w:pos="623" w:leader="none"/>
        </w:tabs>
        <w:spacing w:lineRule="auto" w: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избирательной комиссии                                                                      Л.С. </w:t>
      </w:r>
      <w:r>
        <w:rPr>
          <w:rFonts w:eastAsia="Times New Roman" w:cs="Times New Roman" w:ascii="Times New Roman" w:hAnsi="Times New Roman"/>
          <w:bCs w:val="false"/>
          <w:i w:val="false"/>
          <w:iCs w:val="false"/>
          <w:color w:val="auto"/>
          <w:kern w:val="0"/>
          <w:sz w:val="28"/>
          <w:szCs w:val="28"/>
          <w:lang w:val="ru-RU" w:eastAsia="ru-RU" w:bidi="ar-SA"/>
        </w:rPr>
        <w:t xml:space="preserve">Салий </w:t>
      </w:r>
    </w:p>
    <w:p>
      <w:pPr>
        <w:pStyle w:val="Normal"/>
        <w:widowControl/>
        <w:tabs>
          <w:tab w:val="clear" w:pos="708"/>
          <w:tab w:val="center" w:pos="11340" w:leader="none"/>
        </w:tabs>
        <w:suppressAutoHyphens w:val="true"/>
        <w:bidi w:val="0"/>
        <w:spacing w:lineRule="auto" w:line="240" w:before="0" w:after="0"/>
        <w:ind w:left="0" w:right="0" w:firstLine="9071"/>
        <w:jc w:val="center"/>
        <w:rPr/>
      </w:pPr>
      <w:r>
        <w:rPr>
          <w:rFonts w:ascii="Nimbus Roman" w:hAnsi="Nimbus Roman"/>
          <w:sz w:val="28"/>
          <w:szCs w:val="28"/>
        </w:rPr>
        <w:t xml:space="preserve">                   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Приложение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10431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к решению территориальной избирательной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left="10658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комиссии Успенская</w:t>
      </w:r>
    </w:p>
    <w:p>
      <w:pPr>
        <w:pStyle w:val="BodyTextIndent2"/>
        <w:widowControl/>
        <w:suppressAutoHyphens w:val="false"/>
        <w:bidi w:val="0"/>
        <w:spacing w:lineRule="auto" w:line="240" w:before="0" w:after="120"/>
        <w:ind w:left="9865" w:right="0" w:hanging="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от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06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 августа 2026 года № </w:t>
      </w:r>
      <w:r>
        <w:rPr>
          <w:rFonts w:eastAsia="Times New Roman" w:cs="Times New Roman" w:ascii="Times New Roman" w:hAnsi="Times New Roman"/>
          <w:bCs/>
          <w:color w:val="auto"/>
          <w:kern w:val="0"/>
          <w:sz w:val="28"/>
          <w:szCs w:val="28"/>
          <w:lang w:val="ru-RU" w:eastAsia="ru-RU" w:bidi="ar-SA"/>
        </w:rPr>
        <w:t>6/134</w:t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b/>
          <w:b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b/>
          <w:b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b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spacing w:lineRule="auto" w:line="240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</w:r>
    </w:p>
    <w:tbl>
      <w:tblPr>
        <w:tblW w:w="15075" w:type="dxa"/>
        <w:jc w:val="left"/>
        <w:tblInd w:w="-7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794"/>
        <w:gridCol w:w="1756"/>
        <w:gridCol w:w="959"/>
        <w:gridCol w:w="1141"/>
        <w:gridCol w:w="959"/>
        <w:gridCol w:w="1652"/>
        <w:gridCol w:w="1634"/>
        <w:gridCol w:w="1019"/>
        <w:gridCol w:w="1791"/>
        <w:gridCol w:w="1126"/>
        <w:gridCol w:w="2242"/>
      </w:tblGrid>
      <w:tr>
        <w:trPr/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№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Фамилия, имя, отчество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Год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рождения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Образование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 том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числе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юридическое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Место работы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(род занятий)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Должность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Является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государственным или муниципальным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служащим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(да/нет)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Номер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250" w:leader="none"/>
                <w:tab w:val="left" w:pos="2846" w:leader="none"/>
              </w:tabs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телефона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Имеет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ли опыт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работы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 избирательных комиссиях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(да/нет)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Субъект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выдвижения</w:t>
            </w:r>
          </w:p>
        </w:tc>
      </w:tr>
      <w:tr>
        <w:trPr>
          <w:trHeight w:val="2741" w:hRule="atLeast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Федоров Антон Сергеевич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1995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среднее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Самозанятый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89654647947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Nimbus Roman" w:hAnsi="Nimbus Roman" w:eastAsia="Times New Roman" w:cs="Times New Roman"/>
                <w:i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Nimbus Roman" w:hAnsi="Nimbus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нет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tabs>
                <w:tab w:val="clear" w:pos="708"/>
                <w:tab w:val="left" w:pos="9355" w:leader="none"/>
              </w:tabs>
              <w:suppressAutoHyphens w:val="true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Политическая партия «Новые Люди»</w:t>
            </w:r>
          </w:p>
        </w:tc>
      </w:tr>
    </w:tbl>
    <w:p>
      <w:pPr>
        <w:pStyle w:val="Normal"/>
        <w:tabs>
          <w:tab w:val="clear" w:pos="708"/>
          <w:tab w:val="center" w:pos="11340" w:leader="none"/>
        </w:tabs>
        <w:spacing w:lineRule="auto" w:line="240"/>
        <w:ind w:firstLine="4111"/>
        <w:jc w:val="center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/>
      </w:r>
    </w:p>
    <w:sectPr>
      <w:headerReference w:type="default" r:id="rId3"/>
      <w:footerReference w:type="default" r:id="rId4"/>
      <w:type w:val="nextPage"/>
      <w:pgSz w:orient="landscape" w:w="16838" w:h="11906"/>
      <w:pgMar w:left="1701" w:right="851" w:gutter="0" w:header="709" w:top="1134" w:footer="709" w:bottom="1134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imbus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jc w:val="right"/>
      <w:rPr>
        <w:lang w:val="en-US"/>
      </w:rPr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848298999"/>
    </w:sdtPr>
    <w:sdtContent>
      <w:p>
        <w:pPr>
          <w:pStyle w:val="Style24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 w:val="28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20d50"/>
    <w:pPr>
      <w:widowControl/>
      <w:suppressAutoHyphens w:val="true"/>
      <w:bidi w:val="0"/>
      <w:spacing w:lineRule="auto" w:line="360" w:before="0" w:after="0"/>
      <w:jc w:val="left"/>
    </w:pPr>
    <w:rPr>
      <w:rFonts w:ascii="Calibri" w:hAnsi="Calibri" w:eastAsia="Calibri" w:cs="Times New Roman" w:eastAsia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qFormat/>
    <w:pPr>
      <w:keepNext w:val="true"/>
      <w:jc w:val="center"/>
      <w:outlineLvl w:val="0"/>
    </w:pPr>
    <w:rPr>
      <w:rFonts w:eastAsia="Arial Unicode MS"/>
      <w:b/>
      <w:bCs/>
    </w:rPr>
  </w:style>
  <w:style w:type="paragraph" w:styleId="2">
    <w:name w:val="Heading 2"/>
    <w:basedOn w:val="Normal"/>
    <w:next w:val="Normal"/>
    <w:qFormat/>
    <w:pPr>
      <w:keepNext w:val="true"/>
      <w:widowControl w:val="false"/>
      <w:jc w:val="center"/>
      <w:outlineLvl w:val="1"/>
    </w:pPr>
    <w:rPr>
      <w:b/>
      <w:bCs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Верхний колонтитул Знак"/>
    <w:basedOn w:val="DefaultParagraphFont"/>
    <w:uiPriority w:val="99"/>
    <w:qFormat/>
    <w:rsid w:val="00c7011e"/>
    <w:rPr/>
  </w:style>
  <w:style w:type="character" w:styleId="Style13" w:customStyle="1">
    <w:name w:val="Нижний колонтитул Знак"/>
    <w:basedOn w:val="DefaultParagraphFont"/>
    <w:uiPriority w:val="99"/>
    <w:qFormat/>
    <w:rsid w:val="00c7011e"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7a01c2"/>
    <w:rPr>
      <w:rFonts w:ascii="Tahoma" w:hAnsi="Tahoma" w:eastAsia="Calibri" w:cs="Tahoma"/>
      <w:sz w:val="16"/>
      <w:szCs w:val="16"/>
    </w:rPr>
  </w:style>
  <w:style w:type="character" w:styleId="Style15" w:customStyle="1">
    <w:name w:val="Текст сноски Знак"/>
    <w:basedOn w:val="DefaultParagraphFont"/>
    <w:uiPriority w:val="99"/>
    <w:semiHidden/>
    <w:qFormat/>
    <w:rsid w:val="00c7242c"/>
    <w:rPr>
      <w:rFonts w:ascii="Calibri" w:hAnsi="Calibri" w:eastAsia="Calibri"/>
      <w:sz w:val="20"/>
      <w:szCs w:val="20"/>
    </w:rPr>
  </w:style>
  <w:style w:type="character" w:styleId="Style16">
    <w:name w:val="Символ сноски"/>
    <w:basedOn w:val="DefaultParagraphFont"/>
    <w:uiPriority w:val="99"/>
    <w:semiHidden/>
    <w:unhideWhenUsed/>
    <w:qFormat/>
    <w:rsid w:val="00c7242c"/>
    <w:rPr>
      <w:vertAlign w:val="superscript"/>
    </w:rPr>
  </w:style>
  <w:style w:type="character" w:styleId="Style17">
    <w:name w:val="Привязка сноски"/>
    <w:rPr>
      <w:vertAlign w:val="superscript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Lohit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ohit Devanagari"/>
    </w:rPr>
  </w:style>
  <w:style w:type="paragraph" w:styleId="Style23">
    <w:name w:val="Колонтитул"/>
    <w:basedOn w:val="Normal"/>
    <w:qFormat/>
    <w:pPr/>
    <w:rPr/>
  </w:style>
  <w:style w:type="paragraph" w:styleId="Style24">
    <w:name w:val="Header"/>
    <w:basedOn w:val="Normal"/>
    <w:link w:val="Style12"/>
    <w:uiPriority w:val="99"/>
    <w:unhideWhenUsed/>
    <w:rsid w:val="00c7011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5">
    <w:name w:val="Footer"/>
    <w:basedOn w:val="Normal"/>
    <w:link w:val="Style13"/>
    <w:uiPriority w:val="99"/>
    <w:unhideWhenUsed/>
    <w:rsid w:val="00c7011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415" w:customStyle="1">
    <w:name w:val="текст14-15"/>
    <w:basedOn w:val="Normal"/>
    <w:qFormat/>
    <w:rsid w:val="00520d50"/>
    <w:pPr>
      <w:ind w:firstLine="720"/>
      <w:jc w:val="both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7a01c2"/>
    <w:pPr>
      <w:spacing w:lineRule="auto" w:line="24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7242c"/>
    <w:pPr>
      <w:spacing w:lineRule="auto" w:line="259" w:before="0" w:after="160"/>
      <w:ind w:left="720" w:hanging="0"/>
      <w:contextualSpacing/>
    </w:pPr>
    <w:rPr/>
  </w:style>
  <w:style w:type="paragraph" w:styleId="Style26">
    <w:name w:val="Footnote Text"/>
    <w:basedOn w:val="Normal"/>
    <w:link w:val="Style15"/>
    <w:uiPriority w:val="99"/>
    <w:semiHidden/>
    <w:unhideWhenUsed/>
    <w:rsid w:val="00c7242c"/>
    <w:pPr>
      <w:spacing w:lineRule="auto" w:line="240"/>
    </w:pPr>
    <w:rPr>
      <w:sz w:val="20"/>
      <w:szCs w:val="20"/>
    </w:rPr>
  </w:style>
  <w:style w:type="paragraph" w:styleId="Style27">
    <w:name w:val="Содержимое таблицы"/>
    <w:basedOn w:val="Normal"/>
    <w:qFormat/>
    <w:pPr>
      <w:widowControl w:val="false"/>
      <w:suppressLineNumbers/>
    </w:pPr>
    <w:rPr/>
  </w:style>
  <w:style w:type="paragraph" w:styleId="Style28">
    <w:name w:val="Заголовок таблицы"/>
    <w:basedOn w:val="Style27"/>
    <w:qFormat/>
    <w:pPr>
      <w:suppressLineNumbers/>
      <w:jc w:val="center"/>
    </w:pPr>
    <w:rPr>
      <w:b/>
      <w:bCs/>
    </w:rPr>
  </w:style>
  <w:style w:type="paragraph" w:styleId="Style29">
    <w:name w:val="Абзац списка"/>
    <w:basedOn w:val="Normal"/>
    <w:qFormat/>
    <w:pPr>
      <w:spacing w:before="0" w:after="200"/>
      <w:ind w:left="720" w:hanging="0"/>
      <w:contextualSpacing/>
    </w:pPr>
    <w:rPr>
      <w:rFonts w:ascii="Times New Roman" w:hAnsi="Times New Roman" w:eastAsia="Calibri" w:cs="Times New Roman"/>
      <w:sz w:val="28"/>
      <w:szCs w:val="28"/>
    </w:rPr>
  </w:style>
  <w:style w:type="paragraph" w:styleId="11">
    <w:name w:val="Без интервала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BodyText2">
    <w:name w:val="Body Text 2"/>
    <w:basedOn w:val="Normal"/>
    <w:qFormat/>
    <w:pPr>
      <w:ind w:right="5405" w:hanging="0"/>
    </w:pPr>
    <w:rPr/>
  </w:style>
  <w:style w:type="paragraph" w:styleId="BodyTextIndent2">
    <w:name w:val="Body Text Indent 2"/>
    <w:basedOn w:val="Normal"/>
    <w:qFormat/>
    <w:pPr>
      <w:suppressAutoHyphens w:val="false"/>
      <w:spacing w:lineRule="auto" w:line="480" w:before="0" w:after="120"/>
      <w:ind w:left="283" w:hanging="0"/>
      <w:jc w:val="both"/>
    </w:pPr>
    <w:rPr>
      <w:rFonts w:eastAsia="Calibri" w:eastAsiaTheme="minorHAnsi"/>
      <w:sz w:val="28"/>
      <w:szCs w:val="22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CEFC3-4BE6-40FC-8DB5-2D9D3AA21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736</TotalTime>
  <Application>LibreOffice/7.3.7.2$Linux_X86_64 LibreOffice_project/30$Build-2</Application>
  <AppVersion>15.0000</AppVersion>
  <Pages>3</Pages>
  <Words>333</Words>
  <Characters>2333</Characters>
  <CharactersWithSpaces>2887</CharactersWithSpaces>
  <Paragraphs>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2018-01-25T09:36:00Z</dcterms:created>
  <dc:creator>Школа</dc:creator>
  <dc:description/>
  <dc:language>ru-RU</dc:language>
  <cp:lastModifiedBy/>
  <cp:lastPrinted>2026-08-07T11:16:19Z</cp:lastPrinted>
  <dcterms:modified xsi:type="dcterms:W3CDTF">2026-08-07T11:16:21Z</dcterms:modified>
  <cp:revision>53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